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№__________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Верхняя Синячих</w:t>
      </w:r>
      <w:r w:rsidR="00E92D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«___»___________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«Солнышко», общеразвивающего вида с приоритетным осуществлением деятельности по художественно-эстетическому развитию воспитанников  (далее образовательная организация), осуществляющее образовательную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04 сентября 2013 г. № 17459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 Министерством общего и профессионального образования Свердловской области, именуемое в дальне</w:t>
      </w:r>
      <w:r w:rsidR="00E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йшем «Исполнитель», в лице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аведующего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Шевченко Александры Алексеевны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утвержденного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r w:rsidR="00CE4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</w:t>
      </w:r>
      <w:r w:rsidR="00CE4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06.11.2015г. № 2044-П,                                       и  _____________________________________________________________________________</w:t>
      </w:r>
    </w:p>
    <w:p w:rsidR="005E64FD" w:rsidRDefault="005E64FD" w:rsidP="005E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родителей, законных представителей)</w:t>
      </w: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дальнейшем «Заказчик», действующего в интересах несовершеннолетнего </w:t>
      </w: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E64FD" w:rsidRDefault="005E64FD" w:rsidP="005E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:rsidR="005E64FD" w:rsidRDefault="005E64FD" w:rsidP="005E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_____________________________________________________________________________,</w:t>
      </w: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(адрес места жительства ребёнка с указанием индекса)</w:t>
      </w: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«Воспитанник», совместно именуемые Стороны, заключили настоящий Договор о нижеследующем: </w:t>
      </w: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bookmarkStart w:id="0" w:name="_GoBack"/>
      <w:bookmarkEnd w:id="0"/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очная.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программы: основная общеобразовательная программа - образовательная программа  дошкольного образования 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организации: сокращенный с 7.15 до 17.15 (10 часов)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сторон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Исполнитель вправе: 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дополнительные образовательные услуги)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получать от Исполнителя информацию: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разделом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настоящего Договора;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находиться  с  Воспитанником  в  образовательной организации в период его адаптации в течение от 3 до 5 дней (при наличии у Заказчика медицинского документа о его состоянии здоровья).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разделом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1.3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обеспечивать    Воспитанника    необходимым    сбалансированным 3-х разовым питанием (завтрак 8.15-8.45,обед 11.30-12.00, полдник 15.20-15.40). 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 в период с 1 по 31 августа текущего года.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Уведомить Заказчика за месяц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младшему обслуживающему персоналу,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4 настоящего Договора, а также плату за присмотр и уход за Воспитанником.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 Воспитанника.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E64FD" w:rsidRDefault="005E64FD" w:rsidP="005E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род</w:t>
      </w:r>
      <w:r w:rsidR="00704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ительская плата)</w:t>
      </w:r>
      <w:r w:rsidR="00EA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2021 рубль 64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оплаты за содержание ребенка в ДОО устанавливается Учредителем – Администрацией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Постановлению Администрац</w:t>
      </w:r>
      <w:r w:rsidR="007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МО </w:t>
      </w:r>
      <w:proofErr w:type="spellStart"/>
      <w:r w:rsidR="007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Алапаевское</w:t>
      </w:r>
      <w:proofErr w:type="spellEnd"/>
      <w:r w:rsidR="007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30.12.2021г. № 1153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25.11.2015г. №1125 «Об установлении родительской платы за присмотр и уход за детьми, усваивающими образовательные программы дошкольного образования в организациях, осуществляющих образовательную деятельность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18.01.2018г. №18., от 29.08.2018г №675., от 31.10.2018г. №846</w:t>
      </w:r>
      <w:r w:rsidR="00AD4B4C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07.10.2018 г.</w:t>
      </w:r>
      <w:r w:rsidR="00704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30.12.2020г. №1073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составляет не более 20%</w:t>
      </w:r>
      <w:r w:rsidR="00AD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содержание ребенка в детском саду, на основании Федерального закона от 05.12.2006 №207-ФЗ «О внесении изменений в отдельные законодательные акты Российской Федерации  в части государственной поддержки граждан, имеющих детей» с изменениями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29.12.2012 к ФЗ №207-ФЗ. Постановления Правительства РФ от 30.12.2006г. №849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</w:t>
      </w:r>
      <w:r w:rsid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производится за месяц вперед в срок не позднее 20 числа каждого месяца в безналичном порядке на лицевой счет Исполнителя.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Размер родительской платы за содержание ребенка в ДОО в период действия договора может меняться на основании изменения размера затрат на содержание ребенка в ДОО. Об изменении размера оплаты за содержание ребенка в ДОО Учредитель уведомляет родителей через СМИ, путем размещения информации на информационных стендах Учреждения.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Заказчик имеет право на льготы по родительской плате в соответствии со ст. 65 Федерального Закона РФ от 29.12.2012 №273-ФЗ «Об образовании в Российской Федерации» и на основании решения Учредителя.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наступлении обстоятельств, влекущих отмену льготы по уплате родительской платы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 в течение 14 дней со дня наступления соответствующих обстоятельств обязаны уведомить об этом Исполнителя.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Родительская плата не взимается в случаях остановки работы образовательной организации при аварийных ситуациях, ремонте, болезни Воспитанника, карантине, отпуске Заказчика и другим уважительным причинам. При непосещении учреждения по неуважительной причине без предупреждения, плата взимается в полном размере. </w:t>
      </w:r>
    </w:p>
    <w:p w:rsidR="005E64FD" w:rsidRDefault="005E64FD" w:rsidP="005E6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Заказчик имеет право на получение компенсации части родительской платы. Размер и порядок выплаты компенсации определяются Федеральным Законом РФ от 29.12.2012 3 273-ФЗ «Об образовании в российской Федерации» и Постановлением Правительства Свердловской области от 18.12.2013г. № 1548-ПП.</w:t>
      </w:r>
    </w:p>
    <w:p w:rsidR="005E64FD" w:rsidRDefault="005E64FD" w:rsidP="005E64FD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Компенсация выплачивается на основании заявления Заказчика о назначении компенсации и с месяца подачи данного заявления Исполнителю.</w:t>
      </w:r>
    </w:p>
    <w:p w:rsidR="005E64FD" w:rsidRDefault="005E64FD" w:rsidP="005E64FD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Заказчик обязан информировать Исполнителя о наступлении обстоятельств, влекущих прекращение выплаты компенсации или изменение ее размера в течение месяца с момента их наступления.</w:t>
      </w:r>
    </w:p>
    <w:p w:rsidR="005E64FD" w:rsidRDefault="005E64FD" w:rsidP="005E64FD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Выплата компенсации прекращается при наступлении следующих обстоятельств:</w:t>
      </w:r>
    </w:p>
    <w:p w:rsidR="005E64FD" w:rsidRDefault="005E64FD" w:rsidP="005E64FD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Заказчиком права на получение компенсации;</w:t>
      </w:r>
    </w:p>
    <w:p w:rsidR="005E64FD" w:rsidRDefault="005E64FD" w:rsidP="005E64FD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прекращение ребенком, за которого выплачивалась компенсация, посещения образовательной организации</w:t>
      </w:r>
    </w:p>
    <w:p w:rsidR="005E64FD" w:rsidRDefault="005E64FD" w:rsidP="005E64FD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Прекращение выплаты компенсации, а также изменение ее размера происходит с месяца, следующего за месяцем, в котором наступили соответствующие обстоятельства, о чем Заказчику направляется уведомление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дней со дня принятия Исполнителем соответствующего решения.</w:t>
      </w:r>
    </w:p>
    <w:p w:rsidR="005E64FD" w:rsidRDefault="005E64FD" w:rsidP="005E64FD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Размер, сроки и порядок оплаты дополнительных образовательных услуг</w:t>
      </w:r>
    </w:p>
    <w:p w:rsidR="005E64FD" w:rsidRDefault="005E64FD" w:rsidP="005E64F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Полная    стоимость   дополнительных   образовательных   услуг, наименование,    перечень      и     форма     предоставления     которых определены    в    приложении    к    настоящему    Договору,    </w:t>
      </w:r>
      <w:proofErr w:type="spellStart"/>
      <w:r>
        <w:rPr>
          <w:rFonts w:ascii="Times New Roman" w:hAnsi="Times New Roman"/>
          <w:sz w:val="24"/>
          <w:szCs w:val="24"/>
        </w:rPr>
        <w:t>составляет____________________________________________________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64FD" w:rsidRDefault="005E64FD" w:rsidP="005E64F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64FD" w:rsidRDefault="005E64FD" w:rsidP="005E64F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ежемесячно оплачивает     дополнительные     образовательные     услуги     в   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____________________ (____________________) </w:t>
      </w:r>
      <w:proofErr w:type="gramEnd"/>
      <w:r>
        <w:rPr>
          <w:rFonts w:ascii="Times New Roman" w:hAnsi="Times New Roman"/>
          <w:sz w:val="24"/>
          <w:szCs w:val="24"/>
        </w:rPr>
        <w:t>рублей.</w:t>
      </w:r>
    </w:p>
    <w:p w:rsidR="005E64FD" w:rsidRDefault="005E64FD" w:rsidP="005E64F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Оплата дополнительных образовательных услуг производится Заказчиком  в безналичном порядке путём перечисления денежных средств  на лицевой счёт Исполнителя, в срок до 10 числа  месяца следующего за месяцем оказания услуг.</w:t>
      </w:r>
    </w:p>
    <w:p w:rsidR="005E64FD" w:rsidRDefault="005E64FD" w:rsidP="005E64F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5E64FD" w:rsidRDefault="005E64FD" w:rsidP="005E64F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Предоставление дополнительных образовательных услуг регулируется Договором </w:t>
      </w:r>
      <w:r>
        <w:rPr>
          <w:rFonts w:ascii="Times New Roman" w:hAnsi="Times New Roman"/>
          <w:bCs/>
          <w:sz w:val="24"/>
          <w:szCs w:val="24"/>
        </w:rPr>
        <w:t>на предоставление платных образовательных услуг, заключаемым между Заказчиком и Исполнителем.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Ответственность за неисполнение или ненадлежащее исполнение обязательств по договору, порядок разрешения споров 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Основания изменения и расторжения договора 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Заключительные положения 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7.1. Настоящий договор вступает в силу со дня его подписания Сторонами и действует до «_____»____________20___ г.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E64FD" w:rsidRDefault="005E64FD" w:rsidP="005E64F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Реквизиты и подписи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4FD" w:rsidRDefault="005E64FD" w:rsidP="005E64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79"/>
        <w:gridCol w:w="5192"/>
      </w:tblGrid>
      <w:tr w:rsidR="005E64FD" w:rsidTr="005E64FD">
        <w:trPr>
          <w:trHeight w:val="5444"/>
        </w:trPr>
        <w:tc>
          <w:tcPr>
            <w:tcW w:w="4656" w:type="dxa"/>
          </w:tcPr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Исполнитель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дошкольное образовательное учреждение «Детский сад  «Солнышко» общеразвивающего вида с приоритетным осуществлением деятельности по художественно-эстетическому развитию воспитанников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624691 Свердловская область,  Алапаевский район, ул. Октябрьская, 4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Р.сч.40701810800001376235 УФК по Свердловской области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64FD" w:rsidRDefault="002E61F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 w:rsidR="005E64FD">
              <w:rPr>
                <w:rFonts w:ascii="Times New Roman" w:hAnsi="Times New Roman"/>
                <w:bCs/>
                <w:sz w:val="24"/>
                <w:szCs w:val="24"/>
              </w:rPr>
              <w:t xml:space="preserve"> МДОУ «Детский сад «Солнышко» общеразвивающего вида ____________ / </w:t>
            </w:r>
            <w:r w:rsidR="005E64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Шевченко А.А.</w:t>
            </w:r>
            <w:r w:rsidR="005E64FD"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194" w:type="dxa"/>
          </w:tcPr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Заказчик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(ФИО родителя (законного представителя)</w:t>
            </w:r>
            <w:proofErr w:type="gramEnd"/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(дата рождения)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 ________ № _____________________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Выдан _________________________________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__________________________________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Cs/>
                <w:sz w:val="8"/>
                <w:szCs w:val="24"/>
              </w:rPr>
            </w:pP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____________________/___________________/</w:t>
            </w:r>
          </w:p>
          <w:p w:rsidR="005E64FD" w:rsidRDefault="005E64FD">
            <w:pPr>
              <w:autoSpaceDE w:val="0"/>
              <w:autoSpaceDN w:val="0"/>
              <w:adjustRightInd w:val="0"/>
              <w:spacing w:after="60" w:line="240" w:lineRule="auto"/>
              <w:ind w:left="16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(подпись)</w:t>
            </w:r>
          </w:p>
        </w:tc>
      </w:tr>
    </w:tbl>
    <w:p w:rsidR="005E64FD" w:rsidRDefault="005E64FD" w:rsidP="005E64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FD" w:rsidRDefault="005E64FD" w:rsidP="005E64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FD" w:rsidRDefault="005E64FD" w:rsidP="005E64F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FD" w:rsidRDefault="005E64FD" w:rsidP="005E64FD">
      <w:pPr>
        <w:pStyle w:val="ConsPlusCell"/>
        <w:spacing w:after="60"/>
        <w:jc w:val="both"/>
      </w:pPr>
      <w:r>
        <w:t>Отметка о получении 2-го экземпляра Заказчиком</w:t>
      </w:r>
    </w:p>
    <w:p w:rsidR="005E64FD" w:rsidRDefault="005E64FD" w:rsidP="005E64FD">
      <w:pPr>
        <w:tabs>
          <w:tab w:val="left" w:pos="54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 Подпись: _________________</w:t>
      </w:r>
      <w:r>
        <w:rPr>
          <w:rFonts w:ascii="Times New Roman" w:hAnsi="Times New Roman" w:cs="Times New Roman"/>
        </w:rPr>
        <w:tab/>
      </w:r>
    </w:p>
    <w:p w:rsidR="005E64FD" w:rsidRDefault="005E64FD" w:rsidP="005E64FD">
      <w:pPr>
        <w:tabs>
          <w:tab w:val="left" w:pos="5445"/>
        </w:tabs>
        <w:jc w:val="both"/>
      </w:pPr>
    </w:p>
    <w:p w:rsidR="005E64FD" w:rsidRDefault="005E64FD" w:rsidP="005E64FD">
      <w:pPr>
        <w:tabs>
          <w:tab w:val="left" w:pos="5445"/>
        </w:tabs>
        <w:jc w:val="both"/>
      </w:pPr>
    </w:p>
    <w:p w:rsidR="005E64FD" w:rsidRDefault="005E64FD" w:rsidP="005E64FD">
      <w:pPr>
        <w:tabs>
          <w:tab w:val="left" w:pos="5445"/>
        </w:tabs>
        <w:jc w:val="both"/>
      </w:pP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FD" w:rsidRDefault="005E64FD" w:rsidP="005E6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FD" w:rsidRDefault="005E64FD" w:rsidP="005E64F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FD" w:rsidRDefault="005E64FD" w:rsidP="005E64F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A47" w:rsidRDefault="00A21A47"/>
    <w:sectPr w:rsidR="00A21A47" w:rsidSect="00A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FD"/>
    <w:rsid w:val="000667FA"/>
    <w:rsid w:val="00076CF5"/>
    <w:rsid w:val="00113188"/>
    <w:rsid w:val="001E62EC"/>
    <w:rsid w:val="00265BF3"/>
    <w:rsid w:val="002E61F7"/>
    <w:rsid w:val="0031290C"/>
    <w:rsid w:val="003C63A6"/>
    <w:rsid w:val="00542C40"/>
    <w:rsid w:val="005E64FD"/>
    <w:rsid w:val="005F754E"/>
    <w:rsid w:val="00704024"/>
    <w:rsid w:val="00782B4A"/>
    <w:rsid w:val="00863615"/>
    <w:rsid w:val="00A21A47"/>
    <w:rsid w:val="00A918D5"/>
    <w:rsid w:val="00AB7E8A"/>
    <w:rsid w:val="00AD4B4C"/>
    <w:rsid w:val="00B52B34"/>
    <w:rsid w:val="00B96940"/>
    <w:rsid w:val="00CE44F9"/>
    <w:rsid w:val="00E92D74"/>
    <w:rsid w:val="00EA3037"/>
    <w:rsid w:val="00ED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F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64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6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6;&#1083;&#1086;&#1078;&#1077;&#1085;&#1080;&#1077;%20&#1086;%20&#1087;&#1086;&#1088;&#1103;&#1076;&#1082;&#1077;%20&#1074;&#1086;&#1079;&#1085;&#1080;&#1082;&#1085;&#1086;&#1074;&#1077;&#1085;&#1080;&#1103;%20&#1086;&#1090;&#1085;&#1086;&#1096;&#1077;&#1085;&#1080;&#1081;%202019.docx" TargetMode="External"/><Relationship Id="rId5" Type="http://schemas.openxmlformats.org/officeDocument/2006/relationships/hyperlink" Target="file:///C:\Users\user\Desktop\&#1087;&#1086;&#1083;&#1086;&#1078;&#1077;&#1085;&#1080;&#1077;%20&#1086;%20&#1087;&#1086;&#1088;&#1103;&#1076;&#1082;&#1077;%20&#1074;&#1086;&#1079;&#1085;&#1080;&#1082;&#1085;&#1086;&#1074;&#1077;&#1085;&#1080;&#1103;%20&#1086;&#1090;&#1085;&#1086;&#1096;&#1077;&#1085;&#1080;&#1081;%202019.docx" TargetMode="External"/><Relationship Id="rId4" Type="http://schemas.openxmlformats.org/officeDocument/2006/relationships/hyperlink" Target="file:///C:\Users\user\Desktop\&#1087;&#1086;&#1083;&#1086;&#1078;&#1077;&#1085;&#1080;&#1077;%20&#1086;%20&#1087;&#1086;&#1088;&#1103;&#1076;&#1082;&#1077;%20&#1074;&#1086;&#1079;&#1085;&#1080;&#1082;&#1085;&#1086;&#1074;&#1077;&#1085;&#1080;&#1103;%20&#1086;&#1090;&#1085;&#1086;&#1096;&#1077;&#1085;&#1080;&#1081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2021-01-11T05:40:00Z</cp:lastPrinted>
  <dcterms:created xsi:type="dcterms:W3CDTF">2019-08-13T07:30:00Z</dcterms:created>
  <dcterms:modified xsi:type="dcterms:W3CDTF">2022-04-05T13:03:00Z</dcterms:modified>
</cp:coreProperties>
</file>